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1"/>
        <w:rPr>
          <w:rFonts w:ascii="Times New Roman" w:hAnsi="Times New Roman" w:eastAsia="黑体" w:cs="Times New Roman"/>
          <w:sz w:val="32"/>
          <w:szCs w:val="40"/>
        </w:rPr>
      </w:pPr>
      <w:r>
        <w:rPr>
          <w:rFonts w:ascii="Times New Roman" w:hAnsi="Times New Roman" w:eastAsia="黑体" w:cs="Times New Roman"/>
          <w:sz w:val="32"/>
          <w:szCs w:val="40"/>
        </w:rPr>
        <w:t>附件1</w:t>
      </w:r>
    </w:p>
    <w:p>
      <w:pPr>
        <w:jc w:val="center"/>
        <w:rPr>
          <w:rFonts w:hint="eastAsia" w:ascii="Times New Roman" w:hAnsi="Times New Roman" w:eastAsia="方正小标宋简体" w:cs="Times New Roman"/>
          <w:sz w:val="44"/>
          <w:szCs w:val="52"/>
        </w:rPr>
      </w:pPr>
      <w:r>
        <w:rPr>
          <w:rFonts w:ascii="Times New Roman" w:hAnsi="Times New Roman" w:eastAsia="方正小标宋简体" w:cs="Times New Roman"/>
          <w:sz w:val="44"/>
          <w:szCs w:val="52"/>
        </w:rPr>
        <w:t>农业机器人典型应用场景参考</w:t>
      </w:r>
    </w:p>
    <w:tbl>
      <w:tblPr>
        <w:tblStyle w:val="10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083"/>
        <w:gridCol w:w="1778"/>
        <w:gridCol w:w="4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083" w:type="dxa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领域</w:t>
            </w:r>
          </w:p>
        </w:tc>
        <w:tc>
          <w:tcPr>
            <w:tcW w:w="1778" w:type="dxa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应用环节</w:t>
            </w:r>
          </w:p>
        </w:tc>
        <w:tc>
          <w:tcPr>
            <w:tcW w:w="4855" w:type="dxa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典型场景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</w:t>
            </w:r>
          </w:p>
        </w:tc>
        <w:tc>
          <w:tcPr>
            <w:tcW w:w="1083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种植</w:t>
            </w:r>
          </w:p>
        </w:tc>
        <w:tc>
          <w:tcPr>
            <w:tcW w:w="1778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种苗繁育</w:t>
            </w:r>
          </w:p>
        </w:tc>
        <w:tc>
          <w:tcPr>
            <w:tcW w:w="4855" w:type="dxa"/>
            <w:shd w:val="clear" w:color="auto" w:fill="auto"/>
            <w:vAlign w:val="center"/>
          </w:tcPr>
          <w:p>
            <w:pPr>
              <w:pStyle w:val="2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智能考种、智能育种、种子加工、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育苗嫁接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、表型监测等。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2</w:t>
            </w:r>
          </w:p>
        </w:tc>
        <w:tc>
          <w:tcPr>
            <w:tcW w:w="108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耕整</w:t>
            </w:r>
          </w:p>
        </w:tc>
        <w:tc>
          <w:tcPr>
            <w:tcW w:w="4855" w:type="dxa"/>
            <w:vAlign w:val="center"/>
          </w:tcPr>
          <w:p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bidi="ar"/>
              </w:rPr>
              <w:t>土壤采样、土地整理、开沟筑垄、种苗床整备等。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3</w:t>
            </w:r>
          </w:p>
        </w:tc>
        <w:tc>
          <w:tcPr>
            <w:tcW w:w="108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播栽</w:t>
            </w:r>
          </w:p>
        </w:tc>
        <w:tc>
          <w:tcPr>
            <w:tcW w:w="4855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bidi="ar"/>
              </w:rPr>
              <w:t>播种、移栽、间苗（补苗）等。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4</w:t>
            </w:r>
          </w:p>
        </w:tc>
        <w:tc>
          <w:tcPr>
            <w:tcW w:w="1083" w:type="dxa"/>
            <w:vMerge w:val="continue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田间管理</w:t>
            </w:r>
          </w:p>
        </w:tc>
        <w:tc>
          <w:tcPr>
            <w:tcW w:w="4855" w:type="dxa"/>
            <w:vAlign w:val="center"/>
          </w:tcPr>
          <w:p>
            <w:pPr>
              <w:spacing w:line="5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  <w:lang w:bidi="ar"/>
              </w:rPr>
              <w:t>除草、施肥、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bidi="ar"/>
              </w:rPr>
              <w:t>施药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lang w:bidi="ar"/>
              </w:rPr>
              <w:t>、灌溉（喷洒）、农情监测（长势、病虫草害等）、环境管控、剪枝、授粉、疏花疏果、套袋、去雄、打顶等。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5</w:t>
            </w:r>
          </w:p>
        </w:tc>
        <w:tc>
          <w:tcPr>
            <w:tcW w:w="1083" w:type="dxa"/>
            <w:vMerge w:val="continue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收获</w:t>
            </w:r>
          </w:p>
        </w:tc>
        <w:tc>
          <w:tcPr>
            <w:tcW w:w="4855" w:type="dxa"/>
            <w:vAlign w:val="center"/>
          </w:tcPr>
          <w:p>
            <w:pPr>
              <w:spacing w:line="560" w:lineRule="exac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 w:bidi="ar"/>
              </w:rPr>
              <w:t>粮油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bidi="ar"/>
              </w:rPr>
              <w:t>收获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lang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 w:bidi="ar"/>
              </w:rPr>
              <w:t>制种</w:t>
            </w:r>
            <w:r>
              <w:rPr>
                <w:rFonts w:ascii="Times New Roman" w:hAnsi="Times New Roman" w:eastAsia="仿宋" w:cs="Times New Roman"/>
                <w:sz w:val="28"/>
                <w:szCs w:val="28"/>
                <w:lang w:bidi="ar"/>
              </w:rPr>
              <w:t>收获、果蔬采摘、田间转运等。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6</w:t>
            </w:r>
          </w:p>
        </w:tc>
        <w:tc>
          <w:tcPr>
            <w:tcW w:w="108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养殖</w:t>
            </w: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饲养</w:t>
            </w:r>
          </w:p>
        </w:tc>
        <w:tc>
          <w:tcPr>
            <w:tcW w:w="4855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饲草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收割、饲草料配送、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生长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监测、健康巡检、清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污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消杀、禽畜驱赶、分群分栏、疫苗注射、饲喂（投饵）、环境管控、畜床整备、放牧、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清点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计数等。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7</w:t>
            </w:r>
          </w:p>
        </w:tc>
        <w:tc>
          <w:tcPr>
            <w:tcW w:w="108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繁育</w:t>
            </w:r>
          </w:p>
        </w:tc>
        <w:tc>
          <w:tcPr>
            <w:tcW w:w="4855" w:type="dxa"/>
          </w:tcPr>
          <w:p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发情与繁殖行为监测、自动断喙、辅助配种与受精等。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8</w:t>
            </w:r>
          </w:p>
        </w:tc>
        <w:tc>
          <w:tcPr>
            <w:tcW w:w="108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畜禽产品采集</w:t>
            </w:r>
          </w:p>
        </w:tc>
        <w:tc>
          <w:tcPr>
            <w:tcW w:w="4855" w:type="dxa"/>
          </w:tcPr>
          <w:p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挤奶、集蛋、剪毛、出栏出笼、称重、水产捕捞等。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9</w:t>
            </w:r>
          </w:p>
        </w:tc>
        <w:tc>
          <w:tcPr>
            <w:tcW w:w="108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废弃物资源化利用与无害化处理</w:t>
            </w:r>
          </w:p>
        </w:tc>
        <w:tc>
          <w:tcPr>
            <w:tcW w:w="485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清污清粪、病死畜禽捡拾转运等。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10</w:t>
            </w:r>
          </w:p>
        </w:tc>
        <w:tc>
          <w:tcPr>
            <w:tcW w:w="108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bookmarkStart w:id="0" w:name="OLE_LINK3"/>
            <w:bookmarkStart w:id="1" w:name="_GoBack"/>
            <w:bookmarkEnd w:id="1"/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农产品初加工</w:t>
            </w:r>
            <w:bookmarkEnd w:id="0"/>
          </w:p>
        </w:tc>
        <w:tc>
          <w:tcPr>
            <w:tcW w:w="177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初制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加工</w:t>
            </w:r>
          </w:p>
        </w:tc>
        <w:tc>
          <w:tcPr>
            <w:tcW w:w="4855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果蔬净理、屠宰分割、自动上下料、分级分选等。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08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储运</w:t>
            </w:r>
          </w:p>
        </w:tc>
        <w:tc>
          <w:tcPr>
            <w:tcW w:w="4855" w:type="dxa"/>
          </w:tcPr>
          <w:p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捆扎包装、无人吊运、自动转运、码垛、仓储管理等。</w:t>
            </w:r>
          </w:p>
        </w:tc>
      </w:tr>
    </w:tbl>
    <w:p>
      <w:pPr>
        <w:jc w:val="both"/>
        <w:rPr>
          <w:rFonts w:ascii="Times New Roman" w:hAnsi="Times New Roman" w:eastAsia="仿宋" w:cs="Times New Roman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pgNumType w:fmt="numberInDash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trackRevisions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997552"/>
    <w:rsid w:val="000B6927"/>
    <w:rsid w:val="00104A30"/>
    <w:rsid w:val="001870C6"/>
    <w:rsid w:val="00215574"/>
    <w:rsid w:val="002D1A54"/>
    <w:rsid w:val="0034251C"/>
    <w:rsid w:val="003B4DC8"/>
    <w:rsid w:val="00463A5F"/>
    <w:rsid w:val="00534D40"/>
    <w:rsid w:val="00856820"/>
    <w:rsid w:val="00B42D0A"/>
    <w:rsid w:val="00C47ABC"/>
    <w:rsid w:val="00C767A8"/>
    <w:rsid w:val="00D80BD0"/>
    <w:rsid w:val="00E5280B"/>
    <w:rsid w:val="020C6BED"/>
    <w:rsid w:val="028C70BA"/>
    <w:rsid w:val="029445A9"/>
    <w:rsid w:val="02F86003"/>
    <w:rsid w:val="04A91E49"/>
    <w:rsid w:val="06406C1B"/>
    <w:rsid w:val="067B49BD"/>
    <w:rsid w:val="07604004"/>
    <w:rsid w:val="08C9287B"/>
    <w:rsid w:val="09E56383"/>
    <w:rsid w:val="0A831602"/>
    <w:rsid w:val="0B220325"/>
    <w:rsid w:val="0B7216D3"/>
    <w:rsid w:val="0BB83C1D"/>
    <w:rsid w:val="0BE70C6E"/>
    <w:rsid w:val="0C5F3A8C"/>
    <w:rsid w:val="0C727C34"/>
    <w:rsid w:val="0C961D81"/>
    <w:rsid w:val="0CBB7755"/>
    <w:rsid w:val="0CCC2376"/>
    <w:rsid w:val="0DF93099"/>
    <w:rsid w:val="0F1D15D1"/>
    <w:rsid w:val="0F8E68C1"/>
    <w:rsid w:val="10E67546"/>
    <w:rsid w:val="10E95EF2"/>
    <w:rsid w:val="11277FB0"/>
    <w:rsid w:val="13A96922"/>
    <w:rsid w:val="140C22F2"/>
    <w:rsid w:val="144D2D65"/>
    <w:rsid w:val="15083296"/>
    <w:rsid w:val="154455E6"/>
    <w:rsid w:val="16E834C7"/>
    <w:rsid w:val="16FE5202"/>
    <w:rsid w:val="17EE4F0B"/>
    <w:rsid w:val="1AD62B94"/>
    <w:rsid w:val="1BC275C5"/>
    <w:rsid w:val="1BCD1AC4"/>
    <w:rsid w:val="1C301346"/>
    <w:rsid w:val="1D59303F"/>
    <w:rsid w:val="20253260"/>
    <w:rsid w:val="205E25C9"/>
    <w:rsid w:val="20D61B3B"/>
    <w:rsid w:val="21561F3F"/>
    <w:rsid w:val="21694814"/>
    <w:rsid w:val="21997552"/>
    <w:rsid w:val="24C906F2"/>
    <w:rsid w:val="25297CB8"/>
    <w:rsid w:val="25FA13E6"/>
    <w:rsid w:val="263E4C3B"/>
    <w:rsid w:val="26A73744"/>
    <w:rsid w:val="26D11BD7"/>
    <w:rsid w:val="287C6311"/>
    <w:rsid w:val="288E3682"/>
    <w:rsid w:val="29386B54"/>
    <w:rsid w:val="2A414752"/>
    <w:rsid w:val="2A970E8F"/>
    <w:rsid w:val="2A9B0D2A"/>
    <w:rsid w:val="2CFA445D"/>
    <w:rsid w:val="2E52761E"/>
    <w:rsid w:val="2F0E2CDB"/>
    <w:rsid w:val="2FBA7508"/>
    <w:rsid w:val="2FC632D8"/>
    <w:rsid w:val="302573D6"/>
    <w:rsid w:val="302648C4"/>
    <w:rsid w:val="31306E4F"/>
    <w:rsid w:val="325F3BB1"/>
    <w:rsid w:val="32985010"/>
    <w:rsid w:val="35304CD4"/>
    <w:rsid w:val="37930C3B"/>
    <w:rsid w:val="38240214"/>
    <w:rsid w:val="38BF2F49"/>
    <w:rsid w:val="38F614F4"/>
    <w:rsid w:val="39FD6B72"/>
    <w:rsid w:val="3C3A0B5B"/>
    <w:rsid w:val="3C6E125A"/>
    <w:rsid w:val="3E602100"/>
    <w:rsid w:val="3F8B2871"/>
    <w:rsid w:val="407D76F5"/>
    <w:rsid w:val="40A545F8"/>
    <w:rsid w:val="41F25CC2"/>
    <w:rsid w:val="42176DFB"/>
    <w:rsid w:val="42351619"/>
    <w:rsid w:val="43400D07"/>
    <w:rsid w:val="43F15745"/>
    <w:rsid w:val="44966CE6"/>
    <w:rsid w:val="44FE741C"/>
    <w:rsid w:val="466D092C"/>
    <w:rsid w:val="46D144AD"/>
    <w:rsid w:val="47695B70"/>
    <w:rsid w:val="47832CD0"/>
    <w:rsid w:val="47B34B2D"/>
    <w:rsid w:val="487B7D55"/>
    <w:rsid w:val="49B0562C"/>
    <w:rsid w:val="4AE301E8"/>
    <w:rsid w:val="4C237A81"/>
    <w:rsid w:val="4D4322D1"/>
    <w:rsid w:val="4D55569C"/>
    <w:rsid w:val="4E601DA0"/>
    <w:rsid w:val="4EB72C11"/>
    <w:rsid w:val="4F170F52"/>
    <w:rsid w:val="4F18213E"/>
    <w:rsid w:val="4F2360DE"/>
    <w:rsid w:val="50CC3A9C"/>
    <w:rsid w:val="50CD0B79"/>
    <w:rsid w:val="50DA2DB1"/>
    <w:rsid w:val="50E449C6"/>
    <w:rsid w:val="51381D4E"/>
    <w:rsid w:val="52063D43"/>
    <w:rsid w:val="52C213E4"/>
    <w:rsid w:val="53254BCF"/>
    <w:rsid w:val="54155B02"/>
    <w:rsid w:val="54D74747"/>
    <w:rsid w:val="55AD491E"/>
    <w:rsid w:val="55F44458"/>
    <w:rsid w:val="56CE339D"/>
    <w:rsid w:val="57AE5369"/>
    <w:rsid w:val="58AB40E0"/>
    <w:rsid w:val="591F63CA"/>
    <w:rsid w:val="59AF4E11"/>
    <w:rsid w:val="59EB4913"/>
    <w:rsid w:val="59EF4FEE"/>
    <w:rsid w:val="5A26747E"/>
    <w:rsid w:val="5A282FC5"/>
    <w:rsid w:val="5A461224"/>
    <w:rsid w:val="5AB7087E"/>
    <w:rsid w:val="5AE209DA"/>
    <w:rsid w:val="5B3C32AE"/>
    <w:rsid w:val="5C2824B1"/>
    <w:rsid w:val="5C733A76"/>
    <w:rsid w:val="5DAE1CF5"/>
    <w:rsid w:val="5DE97722"/>
    <w:rsid w:val="60202424"/>
    <w:rsid w:val="60AC7CEC"/>
    <w:rsid w:val="60E0792C"/>
    <w:rsid w:val="61493A58"/>
    <w:rsid w:val="61AA0AE4"/>
    <w:rsid w:val="625E7005"/>
    <w:rsid w:val="62622FE9"/>
    <w:rsid w:val="63253BB8"/>
    <w:rsid w:val="64CB53FE"/>
    <w:rsid w:val="6586387D"/>
    <w:rsid w:val="65923C36"/>
    <w:rsid w:val="66676A1C"/>
    <w:rsid w:val="669D4D71"/>
    <w:rsid w:val="66EC0219"/>
    <w:rsid w:val="67514A7C"/>
    <w:rsid w:val="67BE0978"/>
    <w:rsid w:val="67D20531"/>
    <w:rsid w:val="694704E9"/>
    <w:rsid w:val="69C61302"/>
    <w:rsid w:val="6A842A4E"/>
    <w:rsid w:val="6AFD2671"/>
    <w:rsid w:val="6B025B75"/>
    <w:rsid w:val="6B113937"/>
    <w:rsid w:val="6B12120D"/>
    <w:rsid w:val="6B5415A7"/>
    <w:rsid w:val="6BFB1C5F"/>
    <w:rsid w:val="6C7341B4"/>
    <w:rsid w:val="6D65638A"/>
    <w:rsid w:val="6EBF30CF"/>
    <w:rsid w:val="6FF46638"/>
    <w:rsid w:val="70427A3C"/>
    <w:rsid w:val="70472D13"/>
    <w:rsid w:val="704918EA"/>
    <w:rsid w:val="70871409"/>
    <w:rsid w:val="70A43AAD"/>
    <w:rsid w:val="71036522"/>
    <w:rsid w:val="710A408D"/>
    <w:rsid w:val="716E33D5"/>
    <w:rsid w:val="72507513"/>
    <w:rsid w:val="7291682E"/>
    <w:rsid w:val="72F846BF"/>
    <w:rsid w:val="730675AF"/>
    <w:rsid w:val="73F03D9C"/>
    <w:rsid w:val="74465103"/>
    <w:rsid w:val="75597875"/>
    <w:rsid w:val="75977642"/>
    <w:rsid w:val="75E82AF6"/>
    <w:rsid w:val="767F009A"/>
    <w:rsid w:val="79392418"/>
    <w:rsid w:val="795144F1"/>
    <w:rsid w:val="799F77B8"/>
    <w:rsid w:val="79EF4C59"/>
    <w:rsid w:val="7A3B6C6B"/>
    <w:rsid w:val="7A70018E"/>
    <w:rsid w:val="7ACC25DB"/>
    <w:rsid w:val="7B70566D"/>
    <w:rsid w:val="7CC321BF"/>
    <w:rsid w:val="7D2A3287"/>
    <w:rsid w:val="7D3F637C"/>
    <w:rsid w:val="7D8F2699"/>
    <w:rsid w:val="7E365D0A"/>
    <w:rsid w:val="7F34410E"/>
    <w:rsid w:val="C6DA5D89"/>
    <w:rsid w:val="DEFF6F4E"/>
    <w:rsid w:val="DF5EF79D"/>
    <w:rsid w:val="F72F10B6"/>
    <w:rsid w:val="F7FE7F94"/>
    <w:rsid w:val="FEFD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2"/>
    <w:qFormat/>
    <w:uiPriority w:val="0"/>
    <w:pPr>
      <w:spacing w:after="120"/>
    </w:pPr>
    <w:rPr>
      <w:rFonts w:ascii="Calibri" w:hAnsi="Calibri" w:eastAsia="宋体" w:cs="Times New Roman"/>
      <w:szCs w:val="22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正文文本 Char"/>
    <w:basedOn w:val="11"/>
    <w:link w:val="2"/>
    <w:qFormat/>
    <w:uiPriority w:val="0"/>
    <w:rPr>
      <w:kern w:val="2"/>
      <w:sz w:val="21"/>
    </w:rPr>
  </w:style>
  <w:style w:type="character" w:customStyle="1" w:styleId="13">
    <w:name w:val="标题 Char"/>
    <w:basedOn w:val="11"/>
    <w:link w:val="8"/>
    <w:qFormat/>
    <w:uiPriority w:val="0"/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character" w:customStyle="1" w:styleId="14">
    <w:name w:val="批注框文本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680</Words>
  <Characters>3882</Characters>
  <Lines>32</Lines>
  <Paragraphs>9</Paragraphs>
  <TotalTime>220</TotalTime>
  <ScaleCrop>false</ScaleCrop>
  <LinksUpToDate>false</LinksUpToDate>
  <CharactersWithSpaces>4553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2026-01-30T18:09:00Z</dcterms:created>
  <dc:creator>rongshuang</dc:creator>
  <cp:lastModifiedBy>kylin</cp:lastModifiedBy>
  <cp:lastPrinted>2026-06-16T02:30:00Z</cp:lastPrinted>
  <dcterms:modified xsi:type="dcterms:W3CDTF">2026-06-15T15:35:04Z</dcterms:modified>
  <dc:title>附件1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B2101F7FD8524F85950102B253D9EB96_11</vt:lpwstr>
  </property>
</Properties>
</file>